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A6B" w:rsidRPr="00431AFE" w:rsidRDefault="00F64A6B" w:rsidP="00F64A6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</w:p>
    <w:p w:rsidR="00F64A6B" w:rsidRPr="00431AFE" w:rsidRDefault="00F64A6B" w:rsidP="00F64A6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F64A6B" w:rsidRPr="00431AFE" w:rsidRDefault="00F64A6B" w:rsidP="00F64A6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F64A6B" w:rsidRPr="00431AFE" w:rsidRDefault="00F64A6B" w:rsidP="00F64A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F64A6B" w:rsidRPr="00431AFE" w:rsidRDefault="00F64A6B" w:rsidP="00F64A6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</w:t>
      </w: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33 757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:rsidR="00F64A6B" w:rsidRPr="00431AFE" w:rsidRDefault="00F64A6B" w:rsidP="00F64A6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F64A6B" w:rsidRPr="00431AFE" w:rsidRDefault="00F64A6B" w:rsidP="00F64A6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5</w:t>
      </w:r>
      <w:r w:rsidR="00EA3F2B"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2019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F64A6B" w:rsidRPr="00431AFE" w:rsidRDefault="00F64A6B" w:rsidP="00F64A6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F64A6B" w:rsidRPr="00431AFE" w:rsidRDefault="00F64A6B" w:rsidP="00F64A6B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F64A6B" w:rsidRPr="00431AFE" w:rsidRDefault="00F64A6B" w:rsidP="00F64A6B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F64A6B" w:rsidRPr="00431AFE" w:rsidRDefault="00F64A6B" w:rsidP="00F64A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64A6B" w:rsidRPr="00431AFE" w:rsidRDefault="00F64A6B" w:rsidP="00F64A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F64A6B" w:rsidRPr="00431AFE" w:rsidRDefault="00F64A6B" w:rsidP="00F64A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64A6B" w:rsidRDefault="00F64A6B" w:rsidP="00F64A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Teleskopska palica s krtačo za pranje  </w:t>
      </w:r>
      <w:r>
        <w:rPr>
          <w:rFonts w:ascii="Times New Roman" w:eastAsia="Times New Roman" w:hAnsi="Times New Roman" w:cs="Times New Roman"/>
          <w:b/>
          <w:lang w:eastAsia="sl-SI"/>
        </w:rPr>
        <w:t>5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kom</w:t>
      </w:r>
    </w:p>
    <w:p w:rsidR="00F64A6B" w:rsidRDefault="00F64A6B" w:rsidP="00F64A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F64A6B" w:rsidRDefault="00F64A6B" w:rsidP="00F64A6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Dolžina cca 145-300cm,</w:t>
      </w:r>
    </w:p>
    <w:p w:rsidR="00F64A6B" w:rsidRDefault="00F64A6B" w:rsidP="00F64A6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Zložljiva, </w:t>
      </w:r>
    </w:p>
    <w:p w:rsidR="00F64A6B" w:rsidRDefault="00F64A6B" w:rsidP="00F64A6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Ščetine odporne na čistila,</w:t>
      </w:r>
    </w:p>
    <w:p w:rsidR="00F64A6B" w:rsidRDefault="00F64A6B" w:rsidP="00F64A6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Možnost priklopa na vodo</w:t>
      </w:r>
    </w:p>
    <w:p w:rsidR="00F64A6B" w:rsidRDefault="00F64A6B" w:rsidP="00F64A6B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F64A6B" w:rsidRPr="00C540BB" w:rsidRDefault="00F64A6B" w:rsidP="00F64A6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F64A6B" w:rsidRPr="00431AFE" w:rsidRDefault="00F64A6B" w:rsidP="00F64A6B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64A6B" w:rsidRPr="00431AFE" w:rsidRDefault="00F64A6B" w:rsidP="00F64A6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F64A6B" w:rsidRPr="00431AFE" w:rsidRDefault="00F64A6B" w:rsidP="00F64A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64A6B" w:rsidRPr="00431AFE" w:rsidRDefault="00F64A6B" w:rsidP="00F64A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F64A6B" w:rsidRPr="00431AFE" w:rsidRDefault="00F64A6B" w:rsidP="00F64A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64A6B" w:rsidRPr="00431AFE" w:rsidRDefault="00F64A6B" w:rsidP="00F64A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F64A6B" w:rsidRPr="00431AFE" w:rsidRDefault="00F64A6B" w:rsidP="00F64A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F64A6B" w:rsidRPr="00431AFE" w:rsidRDefault="00F64A6B" w:rsidP="00F64A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F64A6B" w:rsidRPr="00431AFE" w:rsidRDefault="00F64A6B" w:rsidP="00F64A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64A6B" w:rsidRDefault="00F64A6B" w:rsidP="00F64A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F64A6B" w:rsidRPr="00431AFE" w:rsidRDefault="00F64A6B" w:rsidP="00F64A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64A6B" w:rsidRDefault="00F64A6B" w:rsidP="00F64A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hyperlink r:id="rId5" w:history="1">
        <w:r w:rsidRPr="00CD446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F64A6B" w:rsidRPr="00431AFE" w:rsidRDefault="00F64A6B" w:rsidP="00F64A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64A6B" w:rsidRPr="00431AFE" w:rsidRDefault="00F64A6B" w:rsidP="00F64A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64A6B" w:rsidRPr="00431AFE" w:rsidRDefault="00F64A6B" w:rsidP="00F64A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F64A6B" w:rsidRPr="00431AFE" w:rsidRDefault="00F64A6B" w:rsidP="00F64A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431AF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7" w:history="1">
        <w:r w:rsidRPr="00431AF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F64A6B" w:rsidRPr="00431AFE" w:rsidRDefault="00F64A6B" w:rsidP="00F64A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Teleskopska krtača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 w:rsidR="00EA3F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04.02.2019 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12ure.</w:t>
      </w:r>
    </w:p>
    <w:p w:rsidR="00F64A6B" w:rsidRPr="00431AFE" w:rsidRDefault="00F64A6B" w:rsidP="00F64A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64A6B" w:rsidRPr="00431AFE" w:rsidRDefault="00F64A6B" w:rsidP="00F64A6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F64A6B" w:rsidRPr="00431AFE" w:rsidRDefault="00F64A6B" w:rsidP="00F64A6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F64A6B" w:rsidRPr="00431AFE" w:rsidRDefault="00F64A6B" w:rsidP="00F64A6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  <w:sectPr w:rsidR="00F64A6B" w:rsidRPr="00431AFE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431AFE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F64A6B" w:rsidRDefault="00F64A6B" w:rsidP="00F64A6B"/>
    <w:p w:rsidR="00F64A6B" w:rsidRDefault="00F64A6B" w:rsidP="00F64A6B"/>
    <w:p w:rsidR="00CE4B36" w:rsidRDefault="00CE4B36"/>
    <w:sectPr w:rsidR="00CE4B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A3F2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EA3F2B">
    <w:pPr>
      <w:pStyle w:val="Noga"/>
      <w:ind w:right="360"/>
    </w:pPr>
  </w:p>
  <w:p w:rsidR="00B251B9" w:rsidRDefault="00EA3F2B"/>
  <w:p w:rsidR="00B251B9" w:rsidRDefault="00EA3F2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A3F2B">
    <w:pPr>
      <w:pStyle w:val="Noga"/>
      <w:jc w:val="center"/>
    </w:pPr>
  </w:p>
  <w:p w:rsidR="00B251B9" w:rsidRDefault="00EA3F2B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B251B9" w:rsidRDefault="00EA3F2B">
    <w:pPr>
      <w:pStyle w:val="Noga"/>
      <w:jc w:val="center"/>
    </w:pPr>
  </w:p>
  <w:p w:rsidR="00B251B9" w:rsidRDefault="00EA3F2B">
    <w:pPr>
      <w:pStyle w:val="Noga"/>
      <w:jc w:val="center"/>
    </w:pPr>
  </w:p>
  <w:p w:rsidR="00B251B9" w:rsidRDefault="00EA3F2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A3F2B">
    <w:pPr>
      <w:pStyle w:val="Noga"/>
      <w:jc w:val="center"/>
      <w:rPr>
        <w:rFonts w:ascii="Arial" w:hAnsi="Arial"/>
        <w:sz w:val="16"/>
      </w:rPr>
    </w:pPr>
  </w:p>
  <w:p w:rsidR="00B251B9" w:rsidRDefault="00EA3F2B">
    <w:pPr>
      <w:pStyle w:val="Noga"/>
      <w:jc w:val="center"/>
      <w:rPr>
        <w:rFonts w:ascii="Arial" w:hAnsi="Arial"/>
        <w:sz w:val="16"/>
      </w:rPr>
    </w:pPr>
  </w:p>
  <w:p w:rsidR="00B251B9" w:rsidRDefault="00EA3F2B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A3F2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EA3F2B">
    <w:pPr>
      <w:pStyle w:val="Glava"/>
      <w:ind w:right="360"/>
    </w:pPr>
  </w:p>
  <w:p w:rsidR="00B251B9" w:rsidRDefault="00EA3F2B"/>
  <w:p w:rsidR="00B251B9" w:rsidRDefault="00EA3F2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A3F2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EA3F2B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EA3F2B">
    <w:pPr>
      <w:pStyle w:val="Noga"/>
      <w:jc w:val="center"/>
      <w:rPr>
        <w:rFonts w:ascii="Arial" w:hAnsi="Arial"/>
        <w:sz w:val="16"/>
      </w:rPr>
    </w:pPr>
  </w:p>
  <w:p w:rsidR="00B251B9" w:rsidRDefault="00EA3F2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:rsidR="00B251B9" w:rsidRDefault="00EA3F2B"/>
  <w:p w:rsidR="00B251B9" w:rsidRDefault="00EA3F2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9A35FB"/>
    <w:multiLevelType w:val="hybridMultilevel"/>
    <w:tmpl w:val="067AB4D0"/>
    <w:lvl w:ilvl="0" w:tplc="0958D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A6B"/>
    <w:rsid w:val="00CE4B36"/>
    <w:rsid w:val="00EA3F2B"/>
    <w:rsid w:val="00F64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A096D8C"/>
  <w15:chartTrackingRefBased/>
  <w15:docId w15:val="{963F5DD9-E706-4655-B1DB-6D887747F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F64A6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F64A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64A6B"/>
  </w:style>
  <w:style w:type="paragraph" w:styleId="Glava">
    <w:name w:val="header"/>
    <w:basedOn w:val="Navaden"/>
    <w:link w:val="GlavaZnak"/>
    <w:uiPriority w:val="99"/>
    <w:unhideWhenUsed/>
    <w:rsid w:val="00F64A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64A6B"/>
  </w:style>
  <w:style w:type="character" w:styleId="tevilkastrani">
    <w:name w:val="page number"/>
    <w:basedOn w:val="Privzetapisavaodstavka"/>
    <w:rsid w:val="00F64A6B"/>
  </w:style>
  <w:style w:type="character" w:styleId="Hiperpovezava">
    <w:name w:val="Hyperlink"/>
    <w:basedOn w:val="Privzetapisavaodstavka"/>
    <w:uiPriority w:val="99"/>
    <w:unhideWhenUsed/>
    <w:rsid w:val="00F64A6B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F64A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hyperlink" Target="mailto:stanislava.pahole@sb-celje.si" TargetMode="Externa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2019-01-31T08:03:00Z</dcterms:created>
  <dcterms:modified xsi:type="dcterms:W3CDTF">2019-01-31T08:08:00Z</dcterms:modified>
</cp:coreProperties>
</file>